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AD4E" w14:textId="412E1955" w:rsidR="00D93B45" w:rsidRPr="00D93B45" w:rsidRDefault="00D93B45" w:rsidP="00D93B45">
      <w:pPr>
        <w:widowControl/>
        <w:spacing w:line="280" w:lineRule="exact"/>
        <w:rPr>
          <w:sz w:val="24"/>
          <w:szCs w:val="24"/>
        </w:rPr>
      </w:pPr>
      <w:r w:rsidRPr="00D93B45">
        <w:rPr>
          <w:i/>
          <w:iCs/>
          <w:sz w:val="24"/>
          <w:szCs w:val="24"/>
        </w:rPr>
        <w:t>Magnificat</w:t>
      </w:r>
      <w:r w:rsidRPr="00D93B45">
        <w:rPr>
          <w:sz w:val="24"/>
          <w:szCs w:val="24"/>
        </w:rPr>
        <w:t xml:space="preserve"> </w:t>
      </w:r>
      <w:r w:rsidR="002A6D43" w:rsidRPr="0093193A">
        <w:rPr>
          <w:i/>
          <w:iCs/>
          <w:sz w:val="24"/>
          <w:szCs w:val="24"/>
        </w:rPr>
        <w:t>in E-flat</w:t>
      </w:r>
      <w:r w:rsidR="00436B99">
        <w:rPr>
          <w:i/>
          <w:iCs/>
          <w:sz w:val="24"/>
          <w:szCs w:val="24"/>
        </w:rPr>
        <w:t xml:space="preserve"> Major</w:t>
      </w:r>
      <w:r w:rsidR="002A6D43">
        <w:rPr>
          <w:sz w:val="24"/>
          <w:szCs w:val="24"/>
        </w:rPr>
        <w:t xml:space="preserve"> </w:t>
      </w:r>
      <w:r w:rsidRPr="00D93B45">
        <w:rPr>
          <w:sz w:val="24"/>
          <w:szCs w:val="24"/>
        </w:rPr>
        <w:t>BWV 243.1 (243a)</w:t>
      </w:r>
      <w:r w:rsidR="0093193A">
        <w:rPr>
          <w:sz w:val="24"/>
          <w:szCs w:val="24"/>
        </w:rPr>
        <w:t>,</w:t>
      </w:r>
      <w:r w:rsidRPr="00D93B45">
        <w:rPr>
          <w:sz w:val="24"/>
          <w:szCs w:val="24"/>
        </w:rPr>
        <w:t xml:space="preserve"> Christmas version</w:t>
      </w:r>
    </w:p>
    <w:p w14:paraId="64275DD7" w14:textId="77777777" w:rsidR="00D93B45" w:rsidRPr="00253E05" w:rsidRDefault="00D93B45" w:rsidP="00D93B45">
      <w:pPr>
        <w:widowControl/>
        <w:spacing w:line="280" w:lineRule="exact"/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040"/>
      </w:tblGrid>
      <w:tr w:rsidR="00D93B45" w:rsidRPr="007B7855" w14:paraId="10F46509" w14:textId="77777777" w:rsidTr="006F0261">
        <w:tc>
          <w:tcPr>
            <w:tcW w:w="4950" w:type="dxa"/>
          </w:tcPr>
          <w:p w14:paraId="5547EBF4" w14:textId="69176C88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1. </w:t>
            </w:r>
            <w:r w:rsidRPr="007B7855">
              <w:rPr>
                <w:rFonts w:asciiTheme="majorBidi" w:hAnsiTheme="majorBidi" w:cstheme="majorBidi"/>
                <w:i/>
                <w:iCs/>
              </w:rPr>
              <w:t>Magnificat anima mea Dominum.</w:t>
            </w:r>
          </w:p>
          <w:p w14:paraId="4333CA3B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34E20410" w14:textId="42AB8DF3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1. </w:t>
            </w:r>
            <w:r w:rsidRPr="007B7855">
              <w:rPr>
                <w:rFonts w:asciiTheme="majorBidi" w:hAnsiTheme="majorBidi" w:cstheme="majorBidi"/>
                <w:i/>
                <w:iCs/>
              </w:rPr>
              <w:t>My soul magnifies the Lord.</w:t>
            </w:r>
          </w:p>
          <w:p w14:paraId="5DC2B05A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48003CC2" w14:textId="77777777" w:rsidTr="006F0261">
        <w:tc>
          <w:tcPr>
            <w:tcW w:w="4950" w:type="dxa"/>
          </w:tcPr>
          <w:p w14:paraId="0AD4B2CF" w14:textId="7DD70535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2. </w:t>
            </w:r>
            <w:r w:rsidRPr="007B7855">
              <w:rPr>
                <w:rFonts w:asciiTheme="majorBidi" w:hAnsiTheme="majorBidi" w:cstheme="majorBidi"/>
                <w:i/>
                <w:iCs/>
              </w:rPr>
              <w:t>Et exultavit spiritus meus in Deo salutari meo.</w:t>
            </w:r>
          </w:p>
          <w:p w14:paraId="1CDC6CF1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4F4C26CD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2. </w:t>
            </w:r>
            <w:r w:rsidRPr="007B7855">
              <w:rPr>
                <w:rFonts w:asciiTheme="majorBidi" w:hAnsiTheme="majorBidi" w:cstheme="majorBidi"/>
                <w:i/>
                <w:iCs/>
              </w:rPr>
              <w:t>And my spirit has rejoiced in God my savior.</w:t>
            </w:r>
          </w:p>
          <w:p w14:paraId="37796ABA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1A4C2C33" w14:textId="77777777" w:rsidTr="006F0261">
        <w:trPr>
          <w:cantSplit/>
        </w:trPr>
        <w:tc>
          <w:tcPr>
            <w:tcW w:w="4950" w:type="dxa"/>
          </w:tcPr>
          <w:p w14:paraId="02478AC1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B7855">
              <w:rPr>
                <w:rFonts w:asciiTheme="majorBidi" w:hAnsiTheme="majorBidi" w:cstheme="majorBidi"/>
                <w:lang w:val="de-DE"/>
              </w:rPr>
              <w:t xml:space="preserve">A. </w:t>
            </w:r>
            <w:r w:rsidRPr="007B7855">
              <w:rPr>
                <w:rFonts w:asciiTheme="majorBidi" w:hAnsiTheme="majorBidi" w:cstheme="majorBidi"/>
                <w:b/>
                <w:bCs/>
                <w:lang w:val="de-DE"/>
              </w:rPr>
              <w:t>Vom Himmel hoch da komm ich her,</w:t>
            </w:r>
          </w:p>
          <w:p w14:paraId="0DA2C018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B7855">
              <w:rPr>
                <w:rFonts w:asciiTheme="majorBidi" w:hAnsiTheme="majorBidi" w:cstheme="majorBidi"/>
                <w:b/>
                <w:bCs/>
                <w:lang w:val="de-DE"/>
              </w:rPr>
              <w:t>Ich bring euch gute neue Mär,</w:t>
            </w:r>
          </w:p>
          <w:p w14:paraId="37B0121E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B7855">
              <w:rPr>
                <w:rFonts w:asciiTheme="majorBidi" w:hAnsiTheme="majorBidi" w:cstheme="majorBidi"/>
                <w:b/>
                <w:bCs/>
                <w:lang w:val="de-DE"/>
              </w:rPr>
              <w:t xml:space="preserve">Der guten Mär bring ich so viel, </w:t>
            </w:r>
          </w:p>
          <w:p w14:paraId="78B3D89E" w14:textId="3CEFB545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B7855">
              <w:rPr>
                <w:rFonts w:asciiTheme="majorBidi" w:hAnsiTheme="majorBidi" w:cstheme="majorBidi"/>
                <w:b/>
                <w:bCs/>
                <w:lang w:val="de-DE"/>
              </w:rPr>
              <w:t>Davon ich singen und sagen will.</w:t>
            </w:r>
          </w:p>
          <w:p w14:paraId="268A2FCB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5040" w:type="dxa"/>
          </w:tcPr>
          <w:p w14:paraId="1E58451B" w14:textId="5309EB03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7B7855">
              <w:rPr>
                <w:rFonts w:asciiTheme="majorBidi" w:hAnsiTheme="majorBidi" w:cstheme="majorBidi"/>
              </w:rPr>
              <w:t xml:space="preserve">A. </w:t>
            </w:r>
            <w:r w:rsidRPr="007B7855">
              <w:rPr>
                <w:rFonts w:asciiTheme="majorBidi" w:hAnsiTheme="majorBidi" w:cstheme="majorBidi"/>
                <w:b/>
                <w:bCs/>
              </w:rPr>
              <w:t>There</w:t>
            </w:r>
            <w:r w:rsidRPr="007B7855">
              <w:rPr>
                <w:rFonts w:asciiTheme="majorBidi" w:hAnsiTheme="majorBidi" w:cstheme="majorBidi"/>
              </w:rPr>
              <w:t xml:space="preserve"> </w:t>
            </w:r>
            <w:r w:rsidRPr="007B7855">
              <w:rPr>
                <w:rFonts w:asciiTheme="majorBidi" w:hAnsiTheme="majorBidi" w:cstheme="majorBidi"/>
                <w:b/>
                <w:bCs/>
              </w:rPr>
              <w:t>from heaven [on] high, I [God’s angel] come here [to earth];</w:t>
            </w:r>
          </w:p>
          <w:p w14:paraId="3B5FE5CA" w14:textId="4305B61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7B7855">
              <w:rPr>
                <w:rFonts w:asciiTheme="majorBidi" w:hAnsiTheme="majorBidi" w:cstheme="majorBidi"/>
                <w:b/>
                <w:bCs/>
              </w:rPr>
              <w:t>I bring you [shepherds] good, new tidings;</w:t>
            </w:r>
          </w:p>
          <w:p w14:paraId="68FF4D13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7B7855">
              <w:rPr>
                <w:rFonts w:asciiTheme="majorBidi" w:hAnsiTheme="majorBidi" w:cstheme="majorBidi"/>
                <w:b/>
                <w:bCs/>
              </w:rPr>
              <w:t xml:space="preserve">Good tidings I bring so many </w:t>
            </w:r>
          </w:p>
          <w:p w14:paraId="253CB1D0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7B7855">
              <w:rPr>
                <w:rFonts w:asciiTheme="majorBidi" w:hAnsiTheme="majorBidi" w:cstheme="majorBidi"/>
                <w:b/>
                <w:bCs/>
              </w:rPr>
              <w:t>Of which I wish to sing and speak.</w:t>
            </w:r>
          </w:p>
          <w:p w14:paraId="247E3F39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D93B45" w:rsidRPr="007B7855" w14:paraId="52C2C587" w14:textId="77777777" w:rsidTr="006F0261">
        <w:tc>
          <w:tcPr>
            <w:tcW w:w="4950" w:type="dxa"/>
          </w:tcPr>
          <w:p w14:paraId="4C27BA7D" w14:textId="4D27627A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3.–4. </w:t>
            </w:r>
            <w:r w:rsidRPr="007B7855">
              <w:rPr>
                <w:rFonts w:asciiTheme="majorBidi" w:hAnsiTheme="majorBidi" w:cstheme="majorBidi"/>
                <w:i/>
                <w:iCs/>
              </w:rPr>
              <w:t>Quia respexit humilitatem ancillae suae, ecce enim ex hoc beatam me dicent omnes generationes.</w:t>
            </w:r>
          </w:p>
          <w:p w14:paraId="2B2A2959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0B81104E" w14:textId="7AF9BF2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3.–4. 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For he has regarded the </w:t>
            </w:r>
            <w:r w:rsidR="00005122" w:rsidRPr="007B7855">
              <w:rPr>
                <w:rFonts w:asciiTheme="majorBidi" w:hAnsiTheme="majorBidi" w:cstheme="majorBidi"/>
                <w:i/>
                <w:iCs/>
              </w:rPr>
              <w:t>lowliness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 of his maidservant; for behold, from henceforth all generations will call me blessed.</w:t>
            </w:r>
          </w:p>
          <w:p w14:paraId="715B330F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34149604" w14:textId="77777777" w:rsidTr="006F0261">
        <w:tc>
          <w:tcPr>
            <w:tcW w:w="4950" w:type="dxa"/>
          </w:tcPr>
          <w:p w14:paraId="1520A848" w14:textId="5A273D64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 xml:space="preserve">5. </w:t>
            </w:r>
            <w:r w:rsidRPr="007B7855">
              <w:rPr>
                <w:rFonts w:asciiTheme="majorBidi" w:hAnsiTheme="majorBidi" w:cstheme="majorBidi"/>
                <w:i/>
                <w:iCs/>
              </w:rPr>
              <w:t>Quia fecit mihi magna qui potens est, et sanctum nomen eius.</w:t>
            </w:r>
          </w:p>
          <w:p w14:paraId="20E49CA3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7D59E1D1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5. </w:t>
            </w:r>
            <w:r w:rsidRPr="007B7855">
              <w:rPr>
                <w:rFonts w:asciiTheme="majorBidi" w:hAnsiTheme="majorBidi" w:cstheme="majorBidi"/>
                <w:i/>
                <w:iCs/>
              </w:rPr>
              <w:t>For he who is mighty has done great [things] for me, and holy [is] his name.</w:t>
            </w:r>
          </w:p>
          <w:p w14:paraId="7C390F80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14868DCC" w14:textId="77777777" w:rsidTr="006F0261">
        <w:trPr>
          <w:cantSplit/>
        </w:trPr>
        <w:tc>
          <w:tcPr>
            <w:tcW w:w="4950" w:type="dxa"/>
          </w:tcPr>
          <w:p w14:paraId="0BC605AA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lang w:val="de-DE"/>
              </w:rPr>
            </w:pPr>
            <w:r w:rsidRPr="007B7855">
              <w:rPr>
                <w:rFonts w:asciiTheme="majorBidi" w:hAnsiTheme="majorBidi" w:cstheme="majorBidi"/>
                <w:lang w:val="de-DE"/>
              </w:rPr>
              <w:t xml:space="preserve">B. Freut euch und jubiliert, </w:t>
            </w:r>
          </w:p>
          <w:p w14:paraId="46D413E4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lang w:val="de-DE"/>
              </w:rPr>
            </w:pPr>
            <w:r w:rsidRPr="007B7855">
              <w:rPr>
                <w:rFonts w:asciiTheme="majorBidi" w:hAnsiTheme="majorBidi" w:cstheme="majorBidi"/>
                <w:lang w:val="de-DE"/>
              </w:rPr>
              <w:t>Zu Bethlehem gefunden wird</w:t>
            </w:r>
          </w:p>
          <w:p w14:paraId="510BDB98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lang w:val="de-DE"/>
              </w:rPr>
            </w:pPr>
            <w:r w:rsidRPr="007B7855">
              <w:rPr>
                <w:rFonts w:asciiTheme="majorBidi" w:hAnsiTheme="majorBidi" w:cstheme="majorBidi"/>
                <w:lang w:val="de-DE"/>
              </w:rPr>
              <w:t>Das herzeliebe Jesulein,</w:t>
            </w:r>
          </w:p>
          <w:p w14:paraId="4EF43C92" w14:textId="2E6B19D8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lang w:val="de-DE"/>
              </w:rPr>
            </w:pPr>
            <w:r w:rsidRPr="007B7855">
              <w:rPr>
                <w:rFonts w:asciiTheme="majorBidi" w:hAnsiTheme="majorBidi" w:cstheme="majorBidi"/>
                <w:lang w:val="de-DE"/>
              </w:rPr>
              <w:t>Das soll euer Freud und Wonne sein.</w:t>
            </w:r>
          </w:p>
          <w:p w14:paraId="0AC48B87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5040" w:type="dxa"/>
          </w:tcPr>
          <w:p w14:paraId="31296F65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 xml:space="preserve">B. Rejoice and exult; </w:t>
            </w:r>
          </w:p>
          <w:p w14:paraId="1DA335C2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In Bethlehem is to be found</w:t>
            </w:r>
          </w:p>
          <w:p w14:paraId="19521292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The beloved little Jesus,</w:t>
            </w:r>
          </w:p>
          <w:p w14:paraId="7C9F1C43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Who shall be your joy and bliss.</w:t>
            </w:r>
          </w:p>
          <w:p w14:paraId="7F0C4380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D93B45" w:rsidRPr="007B7855" w14:paraId="3FE0CA7B" w14:textId="77777777" w:rsidTr="006F0261">
        <w:tc>
          <w:tcPr>
            <w:tcW w:w="4950" w:type="dxa"/>
          </w:tcPr>
          <w:p w14:paraId="14CBDC51" w14:textId="5DCB3840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6. </w:t>
            </w:r>
            <w:r w:rsidRPr="007B7855">
              <w:rPr>
                <w:rFonts w:asciiTheme="majorBidi" w:hAnsiTheme="majorBidi" w:cstheme="majorBidi"/>
                <w:i/>
                <w:iCs/>
              </w:rPr>
              <w:t>Et misericordia a progenie in progenies timentibus eum.</w:t>
            </w:r>
          </w:p>
          <w:p w14:paraId="6BCFC020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1C0A8E61" w14:textId="402E57A0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6. 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And [his] mercy [is] on </w:t>
            </w:r>
            <w:r w:rsidR="00005122" w:rsidRPr="007B7855">
              <w:rPr>
                <w:rFonts w:asciiTheme="majorBidi" w:hAnsiTheme="majorBidi" w:cstheme="majorBidi"/>
                <w:i/>
                <w:iCs/>
              </w:rPr>
              <w:t>those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 who fear him, from generation to generations.</w:t>
            </w:r>
          </w:p>
          <w:p w14:paraId="5C04D15D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3920A935" w14:textId="77777777" w:rsidTr="006F0261">
        <w:tc>
          <w:tcPr>
            <w:tcW w:w="4950" w:type="dxa"/>
          </w:tcPr>
          <w:p w14:paraId="2DC4A787" w14:textId="4CE46D2A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7. </w:t>
            </w:r>
            <w:r w:rsidRPr="007B7855">
              <w:rPr>
                <w:rFonts w:asciiTheme="majorBidi" w:hAnsiTheme="majorBidi" w:cstheme="majorBidi"/>
                <w:i/>
                <w:iCs/>
              </w:rPr>
              <w:t>Fecit potentiam in brachio suo; dispersit superbos mente cordis sui.</w:t>
            </w:r>
          </w:p>
          <w:p w14:paraId="6C5BAD86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141CD276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7. </w:t>
            </w:r>
            <w:r w:rsidRPr="007B7855">
              <w:rPr>
                <w:rFonts w:asciiTheme="majorBidi" w:hAnsiTheme="majorBidi" w:cstheme="majorBidi"/>
                <w:i/>
                <w:iCs/>
              </w:rPr>
              <w:t>He has dealt might with his arm; he has scattered the arrogant in the imagination of their heart.</w:t>
            </w:r>
          </w:p>
          <w:p w14:paraId="30C2B82F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5B18B033" w14:textId="77777777" w:rsidTr="006F0261">
        <w:trPr>
          <w:cantSplit/>
        </w:trPr>
        <w:tc>
          <w:tcPr>
            <w:tcW w:w="4950" w:type="dxa"/>
          </w:tcPr>
          <w:p w14:paraId="4666FC8B" w14:textId="723CCE81" w:rsidR="00D93B45" w:rsidRPr="007B7855" w:rsidRDefault="00D93B45" w:rsidP="006F0261">
            <w:pPr>
              <w:widowControl/>
              <w:spacing w:line="280" w:lineRule="exact"/>
              <w:ind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C. </w:t>
            </w:r>
            <w:r w:rsidRPr="007B7855">
              <w:rPr>
                <w:rFonts w:asciiTheme="majorBidi" w:hAnsiTheme="majorBidi" w:cstheme="majorBidi"/>
                <w:i/>
                <w:iCs/>
              </w:rPr>
              <w:t>Gloria in excelsis Deo. Et in terra pax hominibus, bona voluntas.</w:t>
            </w:r>
          </w:p>
          <w:p w14:paraId="77F32EF1" w14:textId="77777777" w:rsidR="00D93B45" w:rsidRPr="007B7855" w:rsidRDefault="00D93B45" w:rsidP="006F0261">
            <w:pPr>
              <w:widowControl/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040" w:type="dxa"/>
          </w:tcPr>
          <w:p w14:paraId="475CDA92" w14:textId="07C1D9A3" w:rsidR="00D93B45" w:rsidRPr="007B7855" w:rsidRDefault="00D93B45" w:rsidP="006F0261">
            <w:pPr>
              <w:widowControl/>
              <w:spacing w:line="280" w:lineRule="exact"/>
              <w:ind w:right="144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C. </w:t>
            </w:r>
            <w:r w:rsidRPr="007B7855">
              <w:rPr>
                <w:rFonts w:asciiTheme="majorBidi" w:hAnsiTheme="majorBidi" w:cstheme="majorBidi"/>
                <w:i/>
                <w:iCs/>
              </w:rPr>
              <w:t>Glory to God on high [in heaven]</w:t>
            </w:r>
            <w:r w:rsidRPr="007B7855">
              <w:rPr>
                <w:rFonts w:asciiTheme="majorBidi" w:hAnsiTheme="majorBidi" w:cstheme="majorBidi"/>
              </w:rPr>
              <w:t>.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 And on earth peace to persons, [and] good will.</w:t>
            </w:r>
          </w:p>
          <w:p w14:paraId="5039F92A" w14:textId="77777777" w:rsidR="00D93B45" w:rsidRPr="007B7855" w:rsidRDefault="00D93B45" w:rsidP="006F0261">
            <w:pPr>
              <w:widowControl/>
              <w:spacing w:line="280" w:lineRule="exact"/>
              <w:ind w:right="144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3B63F53E" w14:textId="77777777" w:rsidTr="006F0261">
        <w:tc>
          <w:tcPr>
            <w:tcW w:w="4950" w:type="dxa"/>
          </w:tcPr>
          <w:p w14:paraId="350830B1" w14:textId="32C6F65E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8. </w:t>
            </w:r>
            <w:r w:rsidRPr="007B7855">
              <w:rPr>
                <w:rFonts w:asciiTheme="majorBidi" w:hAnsiTheme="majorBidi" w:cstheme="majorBidi"/>
                <w:i/>
                <w:iCs/>
              </w:rPr>
              <w:t>Deposuit potentes de sede et exaltavit humiles.</w:t>
            </w:r>
          </w:p>
          <w:p w14:paraId="1640D95C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50DF56D8" w14:textId="15E637D0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8. 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He has put down the mighty from their seat, and lifted up the </w:t>
            </w:r>
            <w:r w:rsidR="00005122" w:rsidRPr="007B7855">
              <w:rPr>
                <w:rFonts w:asciiTheme="majorBidi" w:hAnsiTheme="majorBidi" w:cstheme="majorBidi"/>
                <w:i/>
                <w:iCs/>
              </w:rPr>
              <w:t>lowly</w:t>
            </w:r>
            <w:r w:rsidRPr="007B7855">
              <w:rPr>
                <w:rFonts w:asciiTheme="majorBidi" w:hAnsiTheme="majorBidi" w:cstheme="majorBidi"/>
                <w:i/>
                <w:iCs/>
              </w:rPr>
              <w:t>.</w:t>
            </w:r>
          </w:p>
          <w:p w14:paraId="23136DB1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09927447" w14:textId="77777777" w:rsidTr="006F0261">
        <w:tc>
          <w:tcPr>
            <w:tcW w:w="4950" w:type="dxa"/>
          </w:tcPr>
          <w:p w14:paraId="04C4327B" w14:textId="3BF7DADD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9. </w:t>
            </w:r>
            <w:r w:rsidRPr="007B7855">
              <w:rPr>
                <w:rFonts w:asciiTheme="majorBidi" w:hAnsiTheme="majorBidi" w:cstheme="majorBidi"/>
                <w:i/>
                <w:iCs/>
              </w:rPr>
              <w:t>Esurientes implevit bonis, et divites dimisit inanes.</w:t>
            </w:r>
          </w:p>
          <w:p w14:paraId="75D13BD2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76F0EEC2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9. </w:t>
            </w:r>
            <w:r w:rsidRPr="007B7855">
              <w:rPr>
                <w:rFonts w:asciiTheme="majorBidi" w:hAnsiTheme="majorBidi" w:cstheme="majorBidi"/>
                <w:i/>
                <w:iCs/>
              </w:rPr>
              <w:t>He has filled the hungry with good [things], and the rich he has sent away empty.</w:t>
            </w:r>
          </w:p>
          <w:p w14:paraId="140471E7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2B255800" w14:textId="77777777" w:rsidTr="006F0261">
        <w:trPr>
          <w:cantSplit/>
        </w:trPr>
        <w:tc>
          <w:tcPr>
            <w:tcW w:w="4950" w:type="dxa"/>
          </w:tcPr>
          <w:p w14:paraId="5E737217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 xml:space="preserve">D. Virga Jesse floruit, </w:t>
            </w:r>
          </w:p>
          <w:p w14:paraId="0DECB932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 xml:space="preserve">Emanuel noster apparuit; </w:t>
            </w:r>
          </w:p>
          <w:p w14:paraId="4D8968AA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Induit carnem hominus,</w:t>
            </w:r>
          </w:p>
          <w:p w14:paraId="2B810FC2" w14:textId="2E9421E2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Fit puer delectabilis. Alleluia.</w:t>
            </w:r>
          </w:p>
          <w:p w14:paraId="114662B1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040" w:type="dxa"/>
          </w:tcPr>
          <w:p w14:paraId="5444D247" w14:textId="03E4AD8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 xml:space="preserve">D. The “rod of Jesse” [God’s messiah] has blossomed, </w:t>
            </w:r>
          </w:p>
          <w:p w14:paraId="6F43CD8C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Our Immanuel [“God-with-us”] has appeared;</w:t>
            </w:r>
          </w:p>
          <w:p w14:paraId="1731794F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He [God] has [in Jesus] put on human flesh,</w:t>
            </w:r>
          </w:p>
          <w:p w14:paraId="60079281" w14:textId="76E1C006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He has been created a delightful child. Hallelujah.</w:t>
            </w:r>
          </w:p>
          <w:p w14:paraId="1D8C51A8" w14:textId="77777777" w:rsidR="00D93B45" w:rsidRPr="007B7855" w:rsidRDefault="00D93B45" w:rsidP="006F0261">
            <w:pPr>
              <w:keepNext/>
              <w:widowControl/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D93B45" w:rsidRPr="007B7855" w14:paraId="1979D531" w14:textId="77777777" w:rsidTr="006F0261">
        <w:tc>
          <w:tcPr>
            <w:tcW w:w="4950" w:type="dxa"/>
          </w:tcPr>
          <w:p w14:paraId="52837499" w14:textId="4D9097EC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10. </w:t>
            </w:r>
            <w:r w:rsidRPr="007B7855">
              <w:rPr>
                <w:rFonts w:asciiTheme="majorBidi" w:hAnsiTheme="majorBidi" w:cstheme="majorBidi"/>
                <w:i/>
                <w:iCs/>
              </w:rPr>
              <w:t>Suscepit Israel puerum suum, recordatus misericordiae suae.</w:t>
            </w:r>
          </w:p>
          <w:p w14:paraId="181D0340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2C1276C8" w14:textId="714B74A9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10. </w:t>
            </w:r>
            <w:r w:rsidRPr="007B7855">
              <w:rPr>
                <w:rFonts w:asciiTheme="majorBidi" w:hAnsiTheme="majorBidi" w:cstheme="majorBidi"/>
                <w:i/>
                <w:iCs/>
              </w:rPr>
              <w:t>He has taken up his child/servant Israel, mindful of his mercy;</w:t>
            </w:r>
          </w:p>
          <w:p w14:paraId="5B63A9E6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2ECF670F" w14:textId="77777777" w:rsidTr="006F0261">
        <w:tc>
          <w:tcPr>
            <w:tcW w:w="4950" w:type="dxa"/>
          </w:tcPr>
          <w:p w14:paraId="71F47D35" w14:textId="76C76829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lastRenderedPageBreak/>
              <w:t xml:space="preserve">11. </w:t>
            </w:r>
            <w:r w:rsidRPr="007B7855">
              <w:rPr>
                <w:rFonts w:asciiTheme="majorBidi" w:hAnsiTheme="majorBidi" w:cstheme="majorBidi"/>
                <w:i/>
                <w:iCs/>
              </w:rPr>
              <w:t>Sicut locutus est ad patres nostros, Abraham et semini eius in saecula.</w:t>
            </w:r>
          </w:p>
          <w:p w14:paraId="4B74543D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5040" w:type="dxa"/>
          </w:tcPr>
          <w:p w14:paraId="48D076E9" w14:textId="5AF3D4F8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  <w:r w:rsidRPr="007B7855">
              <w:rPr>
                <w:rFonts w:asciiTheme="majorBidi" w:hAnsiTheme="majorBidi" w:cstheme="majorBidi"/>
              </w:rPr>
              <w:t xml:space="preserve">11. </w:t>
            </w:r>
            <w:r w:rsidRPr="007B7855">
              <w:rPr>
                <w:rFonts w:asciiTheme="majorBidi" w:hAnsiTheme="majorBidi" w:cstheme="majorBidi"/>
                <w:i/>
                <w:iCs/>
              </w:rPr>
              <w:t xml:space="preserve">As he has spoken to our fathers, to Abraham and to his seed </w:t>
            </w:r>
            <w:r w:rsidR="00005122" w:rsidRPr="007B7855">
              <w:rPr>
                <w:rFonts w:asciiTheme="majorBidi" w:hAnsiTheme="majorBidi" w:cstheme="majorBidi"/>
                <w:i/>
                <w:iCs/>
              </w:rPr>
              <w:t>forever</w:t>
            </w:r>
            <w:r w:rsidRPr="007B7855">
              <w:rPr>
                <w:rFonts w:asciiTheme="majorBidi" w:hAnsiTheme="majorBidi" w:cstheme="majorBidi"/>
                <w:i/>
                <w:iCs/>
              </w:rPr>
              <w:t>.</w:t>
            </w:r>
          </w:p>
          <w:p w14:paraId="006E9ED1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D93B45" w:rsidRPr="007B7855" w14:paraId="377E2ADB" w14:textId="77777777" w:rsidTr="006F0261">
        <w:tc>
          <w:tcPr>
            <w:tcW w:w="4950" w:type="dxa"/>
          </w:tcPr>
          <w:p w14:paraId="65B16797" w14:textId="573E1378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12. Gloria Patri; Gloria Filio; Gloria et Spiritui Sancto. Sicut erat in principio et nunc et semper et in saecula saeculorum. Amen.</w:t>
            </w:r>
          </w:p>
          <w:p w14:paraId="61DFF996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</w:rPr>
            </w:pPr>
          </w:p>
        </w:tc>
        <w:tc>
          <w:tcPr>
            <w:tcW w:w="5040" w:type="dxa"/>
          </w:tcPr>
          <w:p w14:paraId="6876DD09" w14:textId="0E10EDB1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 xml:space="preserve">12. Glory to [God] the Father; glory to the Son; glory also to the Holy Spirit. As it was in the beginning, and [is] now, and </w:t>
            </w:r>
            <w:r w:rsidR="00005122" w:rsidRPr="007B7855">
              <w:rPr>
                <w:rFonts w:asciiTheme="majorBidi" w:hAnsiTheme="majorBidi" w:cstheme="majorBidi"/>
              </w:rPr>
              <w:t>always</w:t>
            </w:r>
            <w:r w:rsidRPr="007B7855">
              <w:rPr>
                <w:rFonts w:asciiTheme="majorBidi" w:hAnsiTheme="majorBidi" w:cstheme="majorBidi"/>
              </w:rPr>
              <w:t xml:space="preserve">, and </w:t>
            </w:r>
            <w:r w:rsidR="00005122" w:rsidRPr="007B7855">
              <w:rPr>
                <w:rFonts w:asciiTheme="majorBidi" w:hAnsiTheme="majorBidi" w:cstheme="majorBidi"/>
              </w:rPr>
              <w:t>forever and ever</w:t>
            </w:r>
            <w:r w:rsidRPr="007B7855">
              <w:rPr>
                <w:rFonts w:asciiTheme="majorBidi" w:hAnsiTheme="majorBidi" w:cstheme="majorBidi"/>
              </w:rPr>
              <w:t>. Amen.</w:t>
            </w:r>
          </w:p>
          <w:p w14:paraId="330A918A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</w:rPr>
            </w:pPr>
          </w:p>
        </w:tc>
      </w:tr>
      <w:tr w:rsidR="00D93B45" w:rsidRPr="007B7855" w14:paraId="1D03813E" w14:textId="77777777" w:rsidTr="006F0261">
        <w:tc>
          <w:tcPr>
            <w:tcW w:w="4950" w:type="dxa"/>
          </w:tcPr>
          <w:p w14:paraId="7E3EF796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432"/>
              <w:rPr>
                <w:rFonts w:asciiTheme="majorBidi" w:hAnsiTheme="majorBidi" w:cstheme="majorBidi"/>
              </w:rPr>
            </w:pPr>
          </w:p>
        </w:tc>
        <w:tc>
          <w:tcPr>
            <w:tcW w:w="5040" w:type="dxa"/>
          </w:tcPr>
          <w:p w14:paraId="50AD2223" w14:textId="77777777" w:rsidR="00D93B45" w:rsidRPr="007B7855" w:rsidRDefault="00D93B45" w:rsidP="006F0261">
            <w:pPr>
              <w:pStyle w:val="TableParagraph"/>
              <w:widowControl/>
              <w:spacing w:before="0" w:line="280" w:lineRule="exact"/>
              <w:ind w:left="0" w:right="288"/>
              <w:rPr>
                <w:rFonts w:asciiTheme="majorBidi" w:hAnsiTheme="majorBidi" w:cstheme="majorBidi"/>
              </w:rPr>
            </w:pPr>
            <w:r w:rsidRPr="007B7855">
              <w:rPr>
                <w:rFonts w:asciiTheme="majorBidi" w:hAnsiTheme="majorBidi" w:cstheme="majorBidi"/>
              </w:rPr>
              <w:t>(transl. Michael Marissen and Daniel R. Melamed)</w:t>
            </w:r>
          </w:p>
        </w:tc>
      </w:tr>
    </w:tbl>
    <w:p w14:paraId="1AE5AE32" w14:textId="77777777" w:rsidR="00B72374" w:rsidRDefault="00B72374" w:rsidP="00B72374">
      <w:pPr>
        <w:jc w:val="center"/>
        <w:rPr>
          <w:b/>
          <w:bCs/>
          <w:noProof/>
        </w:rPr>
      </w:pPr>
      <w:bookmarkStart w:id="0" w:name="_Hlk109028478"/>
    </w:p>
    <w:p w14:paraId="785867DD" w14:textId="25AC0705" w:rsidR="00B72374" w:rsidRDefault="00B72374" w:rsidP="00B723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4854B0" wp14:editId="22CEADA3">
            <wp:extent cx="829310" cy="829310"/>
            <wp:effectExtent l="0" t="0" r="8890" b="8890"/>
            <wp:docPr id="1056369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36965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6FDC" w14:textId="3C7D28C1" w:rsidR="00B72374" w:rsidRPr="0071792B" w:rsidRDefault="00B72374" w:rsidP="00B72374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http://www.bachcantatatexts.org/BWV243.1B</w:t>
        </w:r>
      </w:hyperlink>
      <w:r>
        <w:t xml:space="preserve"> for an annotated translation</w:t>
      </w:r>
    </w:p>
    <w:p w14:paraId="25E7CA5A" w14:textId="6A82051A" w:rsidR="00A92E33" w:rsidRDefault="00A92E33" w:rsidP="00A92E33">
      <w:pPr>
        <w:jc w:val="center"/>
        <w:rPr>
          <w:b/>
          <w:bCs/>
        </w:rPr>
      </w:pPr>
    </w:p>
    <w:bookmarkEnd w:id="0"/>
    <w:p w14:paraId="63D1F807" w14:textId="77777777" w:rsidR="00D93B45" w:rsidRPr="00A92E33" w:rsidRDefault="00D93B45" w:rsidP="00FE36E4">
      <w:pPr>
        <w:widowControl/>
        <w:bidi/>
        <w:spacing w:line="280" w:lineRule="exact"/>
      </w:pPr>
    </w:p>
    <w:p w14:paraId="0925201A" w14:textId="77777777" w:rsidR="00D93B45" w:rsidRPr="00253E05" w:rsidRDefault="00D93B45" w:rsidP="00D93B45">
      <w:pPr>
        <w:widowControl/>
        <w:spacing w:line="280" w:lineRule="exact"/>
      </w:pPr>
    </w:p>
    <w:p w14:paraId="069F224E" w14:textId="77777777" w:rsidR="00741AD6" w:rsidRDefault="00741AD6"/>
    <w:sectPr w:rsidR="00741AD6" w:rsidSect="00741C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3E11" w14:textId="77777777" w:rsidR="00741C8A" w:rsidRDefault="00741C8A" w:rsidP="00D93B45">
      <w:r>
        <w:separator/>
      </w:r>
    </w:p>
  </w:endnote>
  <w:endnote w:type="continuationSeparator" w:id="0">
    <w:p w14:paraId="233CB20C" w14:textId="77777777" w:rsidR="00741C8A" w:rsidRDefault="00741C8A" w:rsidP="00D9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D02E" w14:textId="77777777" w:rsidR="00741C8A" w:rsidRDefault="00741C8A" w:rsidP="00D93B45"/>
  </w:footnote>
  <w:footnote w:type="continuationSeparator" w:id="0">
    <w:p w14:paraId="57CBA508" w14:textId="77777777" w:rsidR="00741C8A" w:rsidRDefault="00741C8A" w:rsidP="00D93B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45"/>
    <w:rsid w:val="00003957"/>
    <w:rsid w:val="00005122"/>
    <w:rsid w:val="0001578F"/>
    <w:rsid w:val="00035EAE"/>
    <w:rsid w:val="000416D9"/>
    <w:rsid w:val="00092F92"/>
    <w:rsid w:val="00097BEA"/>
    <w:rsid w:val="000A1C5F"/>
    <w:rsid w:val="00107AEE"/>
    <w:rsid w:val="00122757"/>
    <w:rsid w:val="001F2A94"/>
    <w:rsid w:val="00286076"/>
    <w:rsid w:val="002A6D43"/>
    <w:rsid w:val="002B73A2"/>
    <w:rsid w:val="002E5147"/>
    <w:rsid w:val="00303D46"/>
    <w:rsid w:val="003A5272"/>
    <w:rsid w:val="003B0234"/>
    <w:rsid w:val="004129AD"/>
    <w:rsid w:val="00436B99"/>
    <w:rsid w:val="00487AA3"/>
    <w:rsid w:val="004B1DA9"/>
    <w:rsid w:val="005B15C3"/>
    <w:rsid w:val="006206CA"/>
    <w:rsid w:val="00692319"/>
    <w:rsid w:val="006A4455"/>
    <w:rsid w:val="006A786B"/>
    <w:rsid w:val="006E20E3"/>
    <w:rsid w:val="00741AD6"/>
    <w:rsid w:val="00741C8A"/>
    <w:rsid w:val="007B7855"/>
    <w:rsid w:val="0093193A"/>
    <w:rsid w:val="009F55AC"/>
    <w:rsid w:val="00A82C74"/>
    <w:rsid w:val="00A87112"/>
    <w:rsid w:val="00A92E33"/>
    <w:rsid w:val="00AA4C0C"/>
    <w:rsid w:val="00AB7275"/>
    <w:rsid w:val="00AD3267"/>
    <w:rsid w:val="00AF576C"/>
    <w:rsid w:val="00B26859"/>
    <w:rsid w:val="00B72374"/>
    <w:rsid w:val="00BC532B"/>
    <w:rsid w:val="00C37341"/>
    <w:rsid w:val="00CA03F3"/>
    <w:rsid w:val="00CC5ADC"/>
    <w:rsid w:val="00CE1369"/>
    <w:rsid w:val="00D93B45"/>
    <w:rsid w:val="00E95039"/>
    <w:rsid w:val="00F00DF2"/>
    <w:rsid w:val="00F04BC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CF17"/>
  <w15:chartTrackingRefBased/>
  <w15:docId w15:val="{36472CD2-CBD5-47AB-8B7B-591BAA04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3B45"/>
    <w:pPr>
      <w:spacing w:before="55"/>
      <w:ind w:left="5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B45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93B45"/>
    <w:rPr>
      <w:vertAlign w:val="superscript"/>
    </w:rPr>
  </w:style>
  <w:style w:type="character" w:styleId="Hyperlink">
    <w:name w:val="Hyperlink"/>
    <w:uiPriority w:val="99"/>
    <w:semiHidden/>
    <w:unhideWhenUsed/>
    <w:rsid w:val="00A92E33"/>
    <w:rPr>
      <w:color w:val="000080"/>
      <w:u w:val="single"/>
    </w:rPr>
  </w:style>
  <w:style w:type="paragraph" w:styleId="Revision">
    <w:name w:val="Revision"/>
    <w:hidden/>
    <w:uiPriority w:val="99"/>
    <w:semiHidden/>
    <w:rsid w:val="00005122"/>
    <w:pPr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243.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2491</Characters>
  <Application>Microsoft Office Word</Application>
  <DocSecurity>0</DocSecurity>
  <Lines>113</Lines>
  <Paragraphs>45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Melamed</dc:creator>
  <cp:keywords/>
  <dc:description/>
  <cp:lastModifiedBy>D. Melamed</cp:lastModifiedBy>
  <cp:revision>2</cp:revision>
  <dcterms:created xsi:type="dcterms:W3CDTF">2024-01-10T17:47:00Z</dcterms:created>
  <dcterms:modified xsi:type="dcterms:W3CDTF">2024-01-10T17:47:00Z</dcterms:modified>
</cp:coreProperties>
</file>